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73E2" w14:textId="37F267CF" w:rsidR="00127416" w:rsidRPr="005B501B" w:rsidRDefault="00127416" w:rsidP="0063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1C3C3" w:themeFill="accent1"/>
        <w:ind w:right="-613"/>
        <w:rPr>
          <w:rFonts w:ascii="Arial" w:hAnsi="Arial" w:cs="Arial"/>
          <w:sz w:val="40"/>
          <w:szCs w:val="40"/>
        </w:rPr>
      </w:pPr>
      <w:r w:rsidRPr="005B501B">
        <w:rPr>
          <w:rFonts w:ascii="Arial" w:hAnsi="Arial" w:cs="Arial"/>
          <w:sz w:val="40"/>
          <w:szCs w:val="40"/>
        </w:rPr>
        <w:t>Introductory Notes</w:t>
      </w:r>
    </w:p>
    <w:p w14:paraId="2DA7B629" w14:textId="77777777" w:rsidR="00127416" w:rsidRPr="0047173C" w:rsidRDefault="00127416" w:rsidP="00632D3B">
      <w:pPr>
        <w:spacing w:after="0"/>
        <w:ind w:right="-613"/>
        <w:rPr>
          <w:rFonts w:ascii="Arial" w:hAnsi="Arial" w:cs="Arial"/>
          <w:sz w:val="24"/>
          <w:szCs w:val="24"/>
        </w:rPr>
      </w:pPr>
    </w:p>
    <w:p w14:paraId="1548D912" w14:textId="05058A2E" w:rsidR="00127416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t>Introductory information</w:t>
      </w:r>
    </w:p>
    <w:p w14:paraId="762A29D7" w14:textId="02BB6C43" w:rsidR="00127416" w:rsidRPr="00E8334C" w:rsidRDefault="00127416" w:rsidP="00632D3B">
      <w:pPr>
        <w:tabs>
          <w:tab w:val="left" w:pos="2552"/>
        </w:tabs>
        <w:ind w:right="-613"/>
        <w:rPr>
          <w:rFonts w:ascii="Arial" w:hAnsi="Arial" w:cs="Arial"/>
          <w:sz w:val="24"/>
          <w:szCs w:val="24"/>
        </w:rPr>
      </w:pPr>
      <w:r w:rsidRPr="007157F5">
        <w:rPr>
          <w:rFonts w:ascii="Arial" w:hAnsi="Arial" w:cs="Arial"/>
          <w:sz w:val="24"/>
          <w:szCs w:val="24"/>
        </w:rPr>
        <w:t>Event name:</w:t>
      </w:r>
      <w:r w:rsidR="00EC7AB3" w:rsidRPr="007157F5">
        <w:rPr>
          <w:rFonts w:ascii="Arial" w:hAnsi="Arial" w:cs="Arial"/>
          <w:sz w:val="24"/>
          <w:szCs w:val="24"/>
        </w:rPr>
        <w:tab/>
      </w:r>
      <w:r w:rsidR="007B3FA2" w:rsidRPr="00ED1A31">
        <w:rPr>
          <w:rFonts w:ascii="Arial" w:hAnsi="Arial" w:cs="Arial"/>
          <w:b/>
          <w:bCs/>
          <w:sz w:val="24"/>
          <w:szCs w:val="24"/>
        </w:rPr>
        <w:t>dissolving labels</w:t>
      </w:r>
    </w:p>
    <w:p w14:paraId="4A940CC0" w14:textId="6A9FD5C1" w:rsidR="00127416" w:rsidRPr="00E8334C" w:rsidRDefault="008B43DC" w:rsidP="00632D3B">
      <w:pPr>
        <w:tabs>
          <w:tab w:val="left" w:pos="2552"/>
        </w:tabs>
        <w:ind w:left="2552" w:right="-613" w:hanging="2552"/>
        <w:rPr>
          <w:rFonts w:ascii="Arial" w:hAnsi="Arial" w:cs="Arial"/>
          <w:sz w:val="24"/>
          <w:szCs w:val="24"/>
        </w:rPr>
      </w:pPr>
      <w:r w:rsidRPr="007157F5">
        <w:rPr>
          <w:rFonts w:ascii="Arial" w:hAnsi="Arial" w:cs="Arial"/>
          <w:sz w:val="24"/>
          <w:szCs w:val="24"/>
        </w:rPr>
        <w:t xml:space="preserve">Event </w:t>
      </w:r>
      <w:r w:rsidR="00C63164" w:rsidRPr="007157F5">
        <w:rPr>
          <w:rFonts w:ascii="Arial" w:hAnsi="Arial" w:cs="Arial"/>
          <w:sz w:val="24"/>
          <w:szCs w:val="24"/>
        </w:rPr>
        <w:t>presenter</w:t>
      </w:r>
      <w:r w:rsidR="00127416" w:rsidRPr="007157F5">
        <w:rPr>
          <w:rFonts w:ascii="Arial" w:hAnsi="Arial" w:cs="Arial"/>
          <w:sz w:val="24"/>
          <w:szCs w:val="24"/>
        </w:rPr>
        <w:t>:</w:t>
      </w:r>
      <w:r w:rsidR="00EC7AB3" w:rsidRPr="007157F5">
        <w:rPr>
          <w:rFonts w:ascii="Arial" w:hAnsi="Arial" w:cs="Arial"/>
          <w:sz w:val="24"/>
          <w:szCs w:val="24"/>
        </w:rPr>
        <w:tab/>
      </w:r>
      <w:r w:rsidR="00A05C2D" w:rsidRPr="00ED1A31">
        <w:rPr>
          <w:rFonts w:ascii="Arial" w:hAnsi="Arial" w:cs="Arial"/>
          <w:b/>
          <w:bCs/>
          <w:sz w:val="24"/>
          <w:szCs w:val="24"/>
        </w:rPr>
        <w:t>Drill</w:t>
      </w:r>
      <w:r w:rsidR="007B3FA2" w:rsidRPr="00ED1A31">
        <w:rPr>
          <w:rFonts w:ascii="Arial" w:hAnsi="Arial" w:cs="Arial"/>
          <w:b/>
          <w:bCs/>
          <w:sz w:val="24"/>
          <w:szCs w:val="24"/>
        </w:rPr>
        <w:t xml:space="preserve"> Performance Company</w:t>
      </w:r>
    </w:p>
    <w:p w14:paraId="17A271C1" w14:textId="570EB25A" w:rsidR="0065559C" w:rsidRDefault="00EC7AB3" w:rsidP="00632D3B">
      <w:pPr>
        <w:tabs>
          <w:tab w:val="left" w:pos="2552"/>
        </w:tabs>
        <w:ind w:left="2552" w:right="-613" w:hanging="2552"/>
        <w:rPr>
          <w:rFonts w:ascii="Arial" w:hAnsi="Arial" w:cs="Arial"/>
          <w:sz w:val="24"/>
          <w:szCs w:val="24"/>
        </w:rPr>
      </w:pPr>
      <w:r w:rsidRPr="007157F5">
        <w:rPr>
          <w:rFonts w:ascii="Arial" w:hAnsi="Arial" w:cs="Arial"/>
          <w:sz w:val="24"/>
          <w:szCs w:val="24"/>
        </w:rPr>
        <w:t>Event synopsis:</w:t>
      </w:r>
      <w:r w:rsidRPr="007157F5">
        <w:rPr>
          <w:rFonts w:ascii="Arial" w:hAnsi="Arial" w:cs="Arial"/>
          <w:sz w:val="24"/>
          <w:szCs w:val="24"/>
        </w:rPr>
        <w:tab/>
      </w:r>
    </w:p>
    <w:p w14:paraId="69DCFA3D" w14:textId="0414B8F4" w:rsidR="00917C33" w:rsidRDefault="00DE79E8" w:rsidP="00632D3B">
      <w:pPr>
        <w:tabs>
          <w:tab w:val="left" w:pos="2552"/>
        </w:tabs>
        <w:ind w:right="-613"/>
        <w:rPr>
          <w:rFonts w:ascii="Arial" w:hAnsi="Arial" w:cs="Arial"/>
          <w:sz w:val="24"/>
          <w:szCs w:val="24"/>
        </w:rPr>
      </w:pPr>
      <w:r w:rsidRPr="00ED1A31">
        <w:rPr>
          <w:rFonts w:ascii="Arial" w:hAnsi="Arial" w:cs="Arial"/>
          <w:b/>
          <w:bCs/>
          <w:i/>
          <w:iCs/>
          <w:sz w:val="24"/>
          <w:szCs w:val="24"/>
        </w:rPr>
        <w:t>dissolving labels</w:t>
      </w:r>
      <w:r w:rsidRPr="00ED1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</w:t>
      </w:r>
      <w:r w:rsidR="00ED1A31" w:rsidRPr="00ED1A31">
        <w:rPr>
          <w:rFonts w:ascii="Arial" w:hAnsi="Arial" w:cs="Arial"/>
          <w:sz w:val="24"/>
          <w:szCs w:val="24"/>
        </w:rPr>
        <w:t xml:space="preserve"> cross-disciplinary </w:t>
      </w:r>
      <w:r w:rsidR="00E8334C">
        <w:rPr>
          <w:rFonts w:ascii="Arial" w:hAnsi="Arial" w:cs="Arial"/>
          <w:sz w:val="24"/>
          <w:szCs w:val="24"/>
        </w:rPr>
        <w:t xml:space="preserve">dance </w:t>
      </w:r>
      <w:r w:rsidR="00ED1A31" w:rsidRPr="00ED1A31">
        <w:rPr>
          <w:rFonts w:ascii="Arial" w:hAnsi="Arial" w:cs="Arial"/>
          <w:sz w:val="24"/>
          <w:szCs w:val="24"/>
        </w:rPr>
        <w:t>performance</w:t>
      </w:r>
      <w:r w:rsidR="00ED1A31">
        <w:rPr>
          <w:rFonts w:ascii="Arial" w:hAnsi="Arial" w:cs="Arial"/>
          <w:sz w:val="24"/>
          <w:szCs w:val="24"/>
        </w:rPr>
        <w:t xml:space="preserve"> that</w:t>
      </w:r>
      <w:r w:rsidR="00ED1A31" w:rsidRPr="00ED1A31">
        <w:rPr>
          <w:rFonts w:ascii="Arial" w:hAnsi="Arial" w:cs="Arial"/>
          <w:sz w:val="24"/>
          <w:szCs w:val="24"/>
        </w:rPr>
        <w:t xml:space="preserve"> investigates the theme of labels - how young people make sense of themselves and each other through pigeonholing or ‘labelling’</w:t>
      </w:r>
      <w:r w:rsidR="00F75F28">
        <w:rPr>
          <w:rFonts w:ascii="Arial" w:hAnsi="Arial" w:cs="Arial"/>
          <w:sz w:val="24"/>
          <w:szCs w:val="24"/>
        </w:rPr>
        <w:t>. It addresses questions such as:</w:t>
      </w:r>
      <w:r w:rsidR="00ED1A31">
        <w:rPr>
          <w:rFonts w:ascii="Arial" w:hAnsi="Arial" w:cs="Arial"/>
          <w:sz w:val="24"/>
          <w:szCs w:val="24"/>
        </w:rPr>
        <w:t xml:space="preserve"> </w:t>
      </w:r>
      <w:r w:rsidR="00ED1A31" w:rsidRPr="00ED1A31">
        <w:rPr>
          <w:rFonts w:ascii="Arial" w:hAnsi="Arial" w:cs="Arial"/>
          <w:sz w:val="24"/>
          <w:szCs w:val="24"/>
        </w:rPr>
        <w:t>What labels can I shed? What labels do I keep? What labels have I been given? What do I see if I remove the lens of the label?</w:t>
      </w:r>
    </w:p>
    <w:p w14:paraId="763E34A7" w14:textId="285D29F5" w:rsidR="00A87D21" w:rsidRPr="00A05C2D" w:rsidRDefault="00A87D21" w:rsidP="00632D3B">
      <w:pPr>
        <w:tabs>
          <w:tab w:val="left" w:pos="2552"/>
        </w:tabs>
        <w:ind w:right="-613"/>
        <w:rPr>
          <w:rFonts w:ascii="Arial" w:hAnsi="Arial" w:cs="Arial"/>
          <w:sz w:val="24"/>
          <w:szCs w:val="24"/>
        </w:rPr>
      </w:pPr>
      <w:r w:rsidRPr="00ED1A31">
        <w:rPr>
          <w:rFonts w:ascii="Arial" w:hAnsi="Arial" w:cs="Arial"/>
          <w:b/>
          <w:bCs/>
          <w:i/>
          <w:iCs/>
          <w:sz w:val="24"/>
          <w:szCs w:val="24"/>
        </w:rPr>
        <w:t>dissolving labels</w:t>
      </w:r>
      <w:r w:rsidRPr="00ED1A31">
        <w:rPr>
          <w:rFonts w:ascii="Arial" w:hAnsi="Arial" w:cs="Arial"/>
          <w:sz w:val="24"/>
          <w:szCs w:val="24"/>
        </w:rPr>
        <w:t xml:space="preserve"> is assisted through Arts Tasmania, </w:t>
      </w:r>
      <w:proofErr w:type="spellStart"/>
      <w:r w:rsidRPr="00ED1A31">
        <w:rPr>
          <w:rFonts w:ascii="Arial" w:hAnsi="Arial" w:cs="Arial"/>
          <w:sz w:val="24"/>
          <w:szCs w:val="24"/>
        </w:rPr>
        <w:t>Tasports</w:t>
      </w:r>
      <w:proofErr w:type="spellEnd"/>
      <w:r w:rsidRPr="00ED1A31">
        <w:rPr>
          <w:rFonts w:ascii="Arial" w:hAnsi="Arial" w:cs="Arial"/>
          <w:sz w:val="24"/>
          <w:szCs w:val="24"/>
        </w:rPr>
        <w:t xml:space="preserve"> and the Restart Investment to Sustain and Expand Fund – an Australian Government initiative</w:t>
      </w:r>
    </w:p>
    <w:p w14:paraId="42E3A598" w14:textId="357CCF9E" w:rsidR="00BA56A3" w:rsidRDefault="00BA56A3" w:rsidP="00632D3B">
      <w:pPr>
        <w:tabs>
          <w:tab w:val="left" w:pos="2552"/>
        </w:tabs>
        <w:ind w:right="-613"/>
        <w:rPr>
          <w:rFonts w:ascii="Arial" w:hAnsi="Arial" w:cs="Arial"/>
          <w:sz w:val="24"/>
          <w:szCs w:val="24"/>
        </w:rPr>
      </w:pPr>
      <w:r w:rsidRPr="007157F5">
        <w:rPr>
          <w:rFonts w:ascii="Arial" w:hAnsi="Arial" w:cs="Arial"/>
          <w:sz w:val="24"/>
          <w:szCs w:val="24"/>
        </w:rPr>
        <w:t xml:space="preserve">Audio Describer: </w:t>
      </w:r>
      <w:r w:rsidR="00C63164" w:rsidRPr="007157F5">
        <w:rPr>
          <w:rFonts w:ascii="Arial" w:hAnsi="Arial" w:cs="Arial"/>
          <w:sz w:val="24"/>
          <w:szCs w:val="24"/>
        </w:rPr>
        <w:tab/>
        <w:t xml:space="preserve">Jo Ankor </w:t>
      </w:r>
    </w:p>
    <w:p w14:paraId="7A452CA1" w14:textId="77777777" w:rsidR="00ED1A31" w:rsidRDefault="00ED1A31" w:rsidP="00632D3B">
      <w:pPr>
        <w:tabs>
          <w:tab w:val="left" w:pos="2552"/>
        </w:tabs>
        <w:ind w:right="-613"/>
        <w:rPr>
          <w:rFonts w:ascii="Arial" w:hAnsi="Arial" w:cs="Arial"/>
          <w:sz w:val="24"/>
          <w:szCs w:val="24"/>
        </w:rPr>
      </w:pPr>
    </w:p>
    <w:p w14:paraId="520F00A7" w14:textId="29F114AF" w:rsidR="00C67C14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t>Set description</w:t>
      </w:r>
    </w:p>
    <w:p w14:paraId="0A825C57" w14:textId="77777777" w:rsidR="00150E22" w:rsidRDefault="00ED1A31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color w:val="000000" w:themeColor="text1"/>
          <w:lang w:val="en-AU"/>
        </w:rPr>
      </w:pPr>
      <w:r>
        <w:rPr>
          <w:rFonts w:ascii="Arial" w:eastAsia="Arial" w:hAnsi="Arial" w:cs="Arial"/>
          <w:color w:val="000000" w:themeColor="text1"/>
          <w:lang w:val="en-AU"/>
        </w:rPr>
        <w:t xml:space="preserve">MAC02 is a former warehouse that is now a multi-functional performance space on the waterfront of Hobart. </w:t>
      </w:r>
    </w:p>
    <w:p w14:paraId="575082CE" w14:textId="2095BED4" w:rsidR="00150E22" w:rsidRDefault="00ED1A31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color w:val="000000" w:themeColor="text1"/>
          <w:lang w:val="en-AU"/>
        </w:rPr>
      </w:pPr>
      <w:r>
        <w:rPr>
          <w:rFonts w:ascii="Arial" w:eastAsia="Arial" w:hAnsi="Arial" w:cs="Arial"/>
          <w:color w:val="000000" w:themeColor="text1"/>
          <w:lang w:val="en-AU"/>
        </w:rPr>
        <w:t>The floor is polished concrete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, with the dance space </w:t>
      </w:r>
      <w:r w:rsidR="00F75F28">
        <w:rPr>
          <w:rFonts w:ascii="Arial" w:eastAsia="Arial" w:hAnsi="Arial" w:cs="Arial"/>
          <w:color w:val="000000" w:themeColor="text1"/>
          <w:lang w:val="en-AU"/>
        </w:rPr>
        <w:t>marked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 out </w:t>
      </w:r>
      <w:r w:rsidRPr="00653570">
        <w:rPr>
          <w:rFonts w:ascii="Arial" w:eastAsia="Arial" w:hAnsi="Arial" w:cs="Arial"/>
          <w:color w:val="000000" w:themeColor="text1"/>
          <w:lang w:val="en-AU"/>
        </w:rPr>
        <w:t>20 metres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 square</w:t>
      </w:r>
      <w:r w:rsidRPr="00653570">
        <w:rPr>
          <w:rFonts w:ascii="Arial" w:eastAsia="Arial" w:hAnsi="Arial" w:cs="Arial"/>
          <w:color w:val="000000" w:themeColor="text1"/>
          <w:lang w:val="en-AU"/>
        </w:rPr>
        <w:t>,</w:t>
      </w:r>
      <w:r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almost the width of the building. The </w:t>
      </w:r>
      <w:r>
        <w:rPr>
          <w:rFonts w:ascii="Arial" w:eastAsia="Arial" w:hAnsi="Arial" w:cs="Arial"/>
          <w:color w:val="000000" w:themeColor="text1"/>
          <w:lang w:val="en-AU"/>
        </w:rPr>
        <w:t xml:space="preserve">walls 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are </w:t>
      </w:r>
      <w:r w:rsidR="00150E22">
        <w:rPr>
          <w:rFonts w:ascii="Arial" w:eastAsia="Arial" w:hAnsi="Arial" w:cs="Arial"/>
          <w:color w:val="000000" w:themeColor="text1"/>
          <w:lang w:val="en-AU"/>
        </w:rPr>
        <w:t>approx</w:t>
      </w:r>
      <w:r w:rsidR="00DE79E8">
        <w:rPr>
          <w:rFonts w:ascii="Arial" w:eastAsia="Arial" w:hAnsi="Arial" w:cs="Arial"/>
          <w:color w:val="000000" w:themeColor="text1"/>
          <w:lang w:val="en-AU"/>
        </w:rPr>
        <w:t xml:space="preserve">imately 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5 </w:t>
      </w:r>
      <w:r>
        <w:rPr>
          <w:rFonts w:ascii="Arial" w:eastAsia="Arial" w:hAnsi="Arial" w:cs="Arial"/>
          <w:color w:val="000000" w:themeColor="text1"/>
          <w:lang w:val="en-AU"/>
        </w:rPr>
        <w:t xml:space="preserve">metres 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in height with </w:t>
      </w:r>
      <w:r w:rsidR="00ED52C6">
        <w:rPr>
          <w:rFonts w:ascii="Arial" w:eastAsia="Arial" w:hAnsi="Arial" w:cs="Arial"/>
          <w:color w:val="000000" w:themeColor="text1"/>
          <w:lang w:val="en-AU"/>
        </w:rPr>
        <w:t xml:space="preserve">the top 2 metres being </w:t>
      </w:r>
      <w:r>
        <w:rPr>
          <w:rFonts w:ascii="Arial" w:eastAsia="Arial" w:hAnsi="Arial" w:cs="Arial"/>
          <w:color w:val="000000" w:themeColor="text1"/>
          <w:lang w:val="en-AU"/>
        </w:rPr>
        <w:t xml:space="preserve">windows </w:t>
      </w:r>
      <w:r w:rsidR="00ED52C6">
        <w:rPr>
          <w:rFonts w:ascii="Arial" w:eastAsia="Arial" w:hAnsi="Arial" w:cs="Arial"/>
          <w:color w:val="000000" w:themeColor="text1"/>
          <w:lang w:val="en-AU"/>
        </w:rPr>
        <w:t xml:space="preserve">that </w:t>
      </w:r>
      <w:r>
        <w:rPr>
          <w:rFonts w:ascii="Arial" w:eastAsia="Arial" w:hAnsi="Arial" w:cs="Arial"/>
          <w:color w:val="000000" w:themeColor="text1"/>
          <w:lang w:val="en-AU"/>
        </w:rPr>
        <w:t xml:space="preserve">run the length of the </w:t>
      </w:r>
      <w:r w:rsidR="00653570">
        <w:rPr>
          <w:rFonts w:ascii="Arial" w:eastAsia="Arial" w:hAnsi="Arial" w:cs="Arial"/>
          <w:color w:val="000000" w:themeColor="text1"/>
          <w:lang w:val="en-AU"/>
        </w:rPr>
        <w:t>building</w:t>
      </w:r>
      <w:r w:rsidR="00ED52C6">
        <w:rPr>
          <w:rFonts w:ascii="Arial" w:eastAsia="Arial" w:hAnsi="Arial" w:cs="Arial"/>
          <w:color w:val="000000" w:themeColor="text1"/>
          <w:lang w:val="en-AU"/>
        </w:rPr>
        <w:t>.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00ED52C6">
        <w:rPr>
          <w:rFonts w:ascii="Arial" w:eastAsia="Arial" w:hAnsi="Arial" w:cs="Arial"/>
          <w:color w:val="000000" w:themeColor="text1"/>
          <w:lang w:val="en-AU"/>
        </w:rPr>
        <w:t>A black</w:t>
      </w:r>
      <w:r w:rsidR="00653570">
        <w:rPr>
          <w:rFonts w:ascii="Arial" w:eastAsia="Arial" w:hAnsi="Arial" w:cs="Arial"/>
          <w:color w:val="000000" w:themeColor="text1"/>
          <w:lang w:val="en-AU"/>
        </w:rPr>
        <w:t xml:space="preserve"> soaring roof space</w:t>
      </w:r>
      <w:r w:rsidR="00ED52C6">
        <w:rPr>
          <w:rFonts w:ascii="Arial" w:eastAsia="Arial" w:hAnsi="Arial" w:cs="Arial"/>
          <w:color w:val="000000" w:themeColor="text1"/>
          <w:lang w:val="en-AU"/>
        </w:rPr>
        <w:t xml:space="preserve"> rises high above</w:t>
      </w:r>
      <w:r w:rsidR="00653570">
        <w:rPr>
          <w:rFonts w:ascii="Arial" w:eastAsia="Arial" w:hAnsi="Arial" w:cs="Arial"/>
          <w:color w:val="000000" w:themeColor="text1"/>
          <w:lang w:val="en-AU"/>
        </w:rPr>
        <w:t>.</w:t>
      </w:r>
      <w:r w:rsidR="00F75F28" w:rsidRPr="00F75F28">
        <w:rPr>
          <w:rFonts w:ascii="Arial" w:eastAsia="Arial" w:hAnsi="Arial" w:cs="Arial"/>
          <w:color w:val="000000" w:themeColor="text1"/>
          <w:lang w:val="en-AU"/>
        </w:rPr>
        <w:t xml:space="preserve"> </w:t>
      </w:r>
    </w:p>
    <w:p w14:paraId="6379151B" w14:textId="309360F2" w:rsidR="00ED1A31" w:rsidRPr="00F75F28" w:rsidRDefault="00F75F28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color w:val="000000" w:themeColor="text1"/>
          <w:lang w:val="en-AU"/>
        </w:rPr>
      </w:pPr>
      <w:r>
        <w:rPr>
          <w:rFonts w:ascii="Arial" w:eastAsia="Arial" w:hAnsi="Arial" w:cs="Arial"/>
          <w:color w:val="000000" w:themeColor="text1"/>
          <w:lang w:val="en-AU"/>
        </w:rPr>
        <w:t>Behind the designated dance space, an open-frame room divider separates off this end of the building. In front of the divider hangs a huge white screen and below this</w:t>
      </w:r>
      <w:r w:rsidR="00805385">
        <w:rPr>
          <w:rFonts w:ascii="Arial" w:eastAsia="Arial" w:hAnsi="Arial" w:cs="Arial"/>
          <w:color w:val="000000" w:themeColor="text1"/>
          <w:lang w:val="en-AU"/>
        </w:rPr>
        <w:t>,</w:t>
      </w:r>
      <w:r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00805385">
        <w:rPr>
          <w:rFonts w:ascii="Arial" w:eastAsia="Arial" w:hAnsi="Arial" w:cs="Arial"/>
          <w:lang w:val="en-AU"/>
        </w:rPr>
        <w:t>across the back of the dance space,</w:t>
      </w:r>
      <w:r w:rsidR="00805385">
        <w:rPr>
          <w:rFonts w:ascii="Arial" w:eastAsia="Arial" w:hAnsi="Arial" w:cs="Arial"/>
          <w:color w:val="000000" w:themeColor="text1"/>
          <w:lang w:val="en-AU"/>
        </w:rPr>
        <w:t xml:space="preserve"> </w:t>
      </w:r>
      <w:r>
        <w:rPr>
          <w:rFonts w:ascii="Arial" w:eastAsia="Arial" w:hAnsi="Arial" w:cs="Arial"/>
          <w:color w:val="000000" w:themeColor="text1"/>
          <w:lang w:val="en-AU"/>
        </w:rPr>
        <w:t xml:space="preserve">is a </w:t>
      </w:r>
      <w:r w:rsidR="00ED52C6">
        <w:rPr>
          <w:rFonts w:ascii="Arial" w:eastAsia="Arial" w:hAnsi="Arial" w:cs="Arial"/>
          <w:color w:val="000000" w:themeColor="text1"/>
          <w:lang w:val="en-AU"/>
        </w:rPr>
        <w:t>2</w:t>
      </w:r>
      <w:r w:rsidR="00ED1A31">
        <w:rPr>
          <w:rFonts w:ascii="Arial" w:eastAsia="Arial" w:hAnsi="Arial" w:cs="Arial"/>
          <w:color w:val="000000" w:themeColor="text1"/>
          <w:lang w:val="en-AU"/>
        </w:rPr>
        <w:t xml:space="preserve">-metre high, shimmering blue-silver curtain made of strips of </w:t>
      </w:r>
      <w:r w:rsidR="00ED1A31" w:rsidRPr="00ED52C6">
        <w:rPr>
          <w:rFonts w:ascii="Arial" w:eastAsia="Arial" w:hAnsi="Arial" w:cs="Arial"/>
          <w:lang w:val="en-AU"/>
        </w:rPr>
        <w:t xml:space="preserve">foil-like fabric. </w:t>
      </w:r>
      <w:r w:rsidR="00ED52C6">
        <w:rPr>
          <w:rFonts w:ascii="Arial" w:eastAsia="Arial" w:hAnsi="Arial" w:cs="Arial"/>
          <w:lang w:val="en-AU"/>
        </w:rPr>
        <w:t>The dancers emerge from and retreat behind this curtain.</w:t>
      </w:r>
    </w:p>
    <w:p w14:paraId="5F78080E" w14:textId="77777777" w:rsidR="00A05C2D" w:rsidRDefault="00A05C2D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color w:val="000000" w:themeColor="text1"/>
          <w:lang w:val="en-AU"/>
        </w:rPr>
      </w:pPr>
    </w:p>
    <w:p w14:paraId="6844F927" w14:textId="2BAC99C4" w:rsidR="00127416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t>Characters and Costumes</w:t>
      </w:r>
    </w:p>
    <w:p w14:paraId="3DB2EA8B" w14:textId="6E4F21B2" w:rsidR="00632D3B" w:rsidRDefault="00805385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bCs/>
          <w:color w:val="000000"/>
          <w:lang w:val="en-AU"/>
        </w:rPr>
      </w:pPr>
      <w:r>
        <w:rPr>
          <w:rFonts w:ascii="Arial" w:eastAsia="Arial" w:hAnsi="Arial" w:cs="Arial"/>
          <w:bCs/>
          <w:color w:val="000000"/>
          <w:lang w:val="en-AU"/>
        </w:rPr>
        <w:t xml:space="preserve">The </w:t>
      </w:r>
      <w:r w:rsidR="00A87D21">
        <w:rPr>
          <w:rFonts w:ascii="Arial" w:eastAsia="Arial" w:hAnsi="Arial" w:cs="Arial"/>
          <w:bCs/>
          <w:color w:val="000000"/>
          <w:lang w:val="en-AU"/>
        </w:rPr>
        <w:t xml:space="preserve">Dancers are </w:t>
      </w:r>
      <w:r>
        <w:rPr>
          <w:rFonts w:ascii="Arial" w:eastAsia="Arial" w:hAnsi="Arial" w:cs="Arial"/>
          <w:bCs/>
          <w:color w:val="000000"/>
          <w:lang w:val="en-AU"/>
        </w:rPr>
        <w:t xml:space="preserve">14 </w:t>
      </w:r>
      <w:r w:rsidR="00A87D21">
        <w:rPr>
          <w:rFonts w:ascii="Arial" w:eastAsia="Arial" w:hAnsi="Arial" w:cs="Arial"/>
          <w:bCs/>
          <w:color w:val="000000"/>
        </w:rPr>
        <w:t>m</w:t>
      </w:r>
      <w:r w:rsidR="00A87D21" w:rsidRPr="00A87D21">
        <w:rPr>
          <w:rFonts w:ascii="Arial" w:eastAsia="Arial" w:hAnsi="Arial" w:cs="Arial"/>
          <w:bCs/>
          <w:color w:val="000000"/>
        </w:rPr>
        <w:t>embers of DRILL’s Senior Company, aged from 13 to 25</w:t>
      </w:r>
      <w:r>
        <w:rPr>
          <w:rFonts w:ascii="Arial" w:eastAsia="Arial" w:hAnsi="Arial" w:cs="Arial"/>
          <w:bCs/>
          <w:color w:val="000000"/>
        </w:rPr>
        <w:t>,</w:t>
      </w:r>
      <w:r w:rsidR="00A87D21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who</w:t>
      </w:r>
      <w:r w:rsidR="00A87D21" w:rsidRPr="00A87D21">
        <w:rPr>
          <w:rFonts w:ascii="Arial" w:eastAsia="Arial" w:hAnsi="Arial" w:cs="Arial"/>
          <w:bCs/>
          <w:color w:val="000000"/>
        </w:rPr>
        <w:t xml:space="preserve"> have created th</w:t>
      </w:r>
      <w:r>
        <w:rPr>
          <w:rFonts w:ascii="Arial" w:eastAsia="Arial" w:hAnsi="Arial" w:cs="Arial"/>
          <w:bCs/>
          <w:color w:val="000000"/>
        </w:rPr>
        <w:t>is</w:t>
      </w:r>
      <w:r w:rsidR="00A87D21" w:rsidRPr="00A87D21">
        <w:rPr>
          <w:rFonts w:ascii="Arial" w:eastAsia="Arial" w:hAnsi="Arial" w:cs="Arial"/>
          <w:bCs/>
          <w:color w:val="000000"/>
        </w:rPr>
        <w:t xml:space="preserve"> work collaboratively</w:t>
      </w:r>
      <w:r>
        <w:rPr>
          <w:rFonts w:ascii="Arial" w:eastAsia="Arial" w:hAnsi="Arial" w:cs="Arial"/>
          <w:bCs/>
          <w:color w:val="000000"/>
        </w:rPr>
        <w:t xml:space="preserve">. For the show, the </w:t>
      </w:r>
      <w:r w:rsidR="00A87D21" w:rsidRPr="00ED52C6">
        <w:rPr>
          <w:rFonts w:ascii="Arial" w:eastAsia="Arial" w:hAnsi="Arial" w:cs="Arial"/>
          <w:bCs/>
          <w:color w:val="000000"/>
        </w:rPr>
        <w:t xml:space="preserve">dancers wear </w:t>
      </w:r>
      <w:r w:rsidR="00E27008" w:rsidRPr="00ED52C6">
        <w:rPr>
          <w:rFonts w:ascii="Arial" w:eastAsia="Arial" w:hAnsi="Arial" w:cs="Arial"/>
          <w:bCs/>
          <w:color w:val="000000"/>
          <w:lang w:val="en-AU"/>
        </w:rPr>
        <w:t xml:space="preserve">costumes in shade of white, maroon, </w:t>
      </w:r>
      <w:proofErr w:type="gramStart"/>
      <w:r w:rsidR="00E27008" w:rsidRPr="00ED52C6">
        <w:rPr>
          <w:rFonts w:ascii="Arial" w:eastAsia="Arial" w:hAnsi="Arial" w:cs="Arial"/>
          <w:bCs/>
          <w:color w:val="000000"/>
          <w:lang w:val="en-AU"/>
        </w:rPr>
        <w:t>cream</w:t>
      </w:r>
      <w:proofErr w:type="gramEnd"/>
      <w:r w:rsidR="00E27008" w:rsidRPr="00ED52C6">
        <w:rPr>
          <w:rFonts w:ascii="Arial" w:eastAsia="Arial" w:hAnsi="Arial" w:cs="Arial"/>
          <w:bCs/>
          <w:color w:val="000000"/>
          <w:lang w:val="en-AU"/>
        </w:rPr>
        <w:t xml:space="preserve"> and beige</w:t>
      </w:r>
      <w:r w:rsidR="00ED52C6">
        <w:rPr>
          <w:rFonts w:ascii="Arial" w:eastAsia="Arial" w:hAnsi="Arial" w:cs="Arial"/>
          <w:bCs/>
          <w:color w:val="000000"/>
          <w:lang w:val="en-AU"/>
        </w:rPr>
        <w:t>.</w:t>
      </w:r>
    </w:p>
    <w:p w14:paraId="7AD39C18" w14:textId="77777777" w:rsidR="00632D3B" w:rsidRDefault="00632D3B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bCs/>
          <w:color w:val="000000"/>
          <w:lang w:val="en-AU"/>
        </w:rPr>
      </w:pPr>
    </w:p>
    <w:p w14:paraId="0BC4F349" w14:textId="1F076C54" w:rsidR="00A87D21" w:rsidRPr="00632D3B" w:rsidRDefault="00632D3B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613"/>
        <w:rPr>
          <w:rFonts w:ascii="Arial" w:eastAsia="Arial" w:hAnsi="Arial" w:cs="Arial"/>
          <w:bCs/>
          <w:color w:val="000000"/>
          <w:lang w:val="en-AU"/>
        </w:rPr>
      </w:pPr>
      <w:r>
        <w:rPr>
          <w:rFonts w:ascii="Arial" w:eastAsia="Arial" w:hAnsi="Arial" w:cs="Arial"/>
          <w:bCs/>
          <w:color w:val="000000"/>
          <w:lang w:val="en-AU"/>
        </w:rPr>
        <w:t xml:space="preserve">Dancers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lang w:val="en-AU"/>
        </w:rPr>
        <w:t>are:</w:t>
      </w:r>
      <w:r w:rsidRPr="00632D3B">
        <w:rPr>
          <w:rFonts w:ascii="Arial" w:eastAsia="Arial" w:hAnsi="Arial" w:cs="Arial"/>
          <w:bCs/>
          <w:color w:val="000000"/>
          <w:lang w:val="en-AU"/>
        </w:rPr>
        <w:t>Alicia</w:t>
      </w:r>
      <w:proofErr w:type="spellEnd"/>
      <w:proofErr w:type="gramEnd"/>
      <w:r w:rsidRPr="00632D3B">
        <w:rPr>
          <w:rFonts w:ascii="Arial" w:eastAsia="Arial" w:hAnsi="Arial" w:cs="Arial"/>
          <w:bCs/>
          <w:color w:val="000000"/>
          <w:lang w:val="en-AU"/>
        </w:rPr>
        <w:t xml:space="preserve"> </w:t>
      </w:r>
      <w:proofErr w:type="spellStart"/>
      <w:r w:rsidRPr="00632D3B">
        <w:rPr>
          <w:rFonts w:ascii="Arial" w:eastAsia="Arial" w:hAnsi="Arial" w:cs="Arial"/>
          <w:bCs/>
          <w:color w:val="000000"/>
          <w:lang w:val="en-AU"/>
        </w:rPr>
        <w:t>Medbury</w:t>
      </w:r>
      <w:proofErr w:type="spellEnd"/>
      <w:r w:rsidRPr="00632D3B">
        <w:rPr>
          <w:rFonts w:ascii="Arial" w:eastAsia="Arial" w:hAnsi="Arial" w:cs="Arial"/>
          <w:bCs/>
          <w:color w:val="000000"/>
          <w:lang w:val="en-AU"/>
        </w:rPr>
        <w:t xml:space="preserve">, Alison Palmer, Curtis Thorpe, Erica Campbell-Graham, Evelyn Bryan, Isaac Driessen, JB </w:t>
      </w:r>
      <w:proofErr w:type="spellStart"/>
      <w:r w:rsidRPr="00632D3B">
        <w:rPr>
          <w:rFonts w:ascii="Arial" w:eastAsia="Arial" w:hAnsi="Arial" w:cs="Arial"/>
          <w:bCs/>
          <w:color w:val="000000"/>
          <w:lang w:val="en-AU"/>
        </w:rPr>
        <w:t>Cyngler</w:t>
      </w:r>
      <w:proofErr w:type="spellEnd"/>
      <w:r w:rsidRPr="00632D3B">
        <w:rPr>
          <w:rFonts w:ascii="Arial" w:eastAsia="Arial" w:hAnsi="Arial" w:cs="Arial"/>
          <w:bCs/>
          <w:color w:val="000000"/>
          <w:lang w:val="en-AU"/>
        </w:rPr>
        <w:t xml:space="preserve">, Katie Palmer, Katie </w:t>
      </w:r>
      <w:proofErr w:type="spellStart"/>
      <w:r w:rsidRPr="00632D3B">
        <w:rPr>
          <w:rFonts w:ascii="Arial" w:eastAsia="Arial" w:hAnsi="Arial" w:cs="Arial"/>
          <w:bCs/>
          <w:color w:val="000000"/>
          <w:lang w:val="en-AU"/>
        </w:rPr>
        <w:t>Stefankowski</w:t>
      </w:r>
      <w:proofErr w:type="spellEnd"/>
      <w:r w:rsidRPr="00632D3B">
        <w:rPr>
          <w:rFonts w:ascii="Arial" w:eastAsia="Arial" w:hAnsi="Arial" w:cs="Arial"/>
          <w:bCs/>
          <w:color w:val="000000"/>
          <w:lang w:val="en-AU"/>
        </w:rPr>
        <w:t xml:space="preserve">, Kyle Lamb, Molly Taplin, Stephanie </w:t>
      </w:r>
      <w:proofErr w:type="spellStart"/>
      <w:r w:rsidRPr="00632D3B">
        <w:rPr>
          <w:rFonts w:ascii="Arial" w:eastAsia="Arial" w:hAnsi="Arial" w:cs="Arial"/>
          <w:bCs/>
          <w:color w:val="000000"/>
          <w:lang w:val="en-AU"/>
        </w:rPr>
        <w:t>Moutray</w:t>
      </w:r>
      <w:proofErr w:type="spellEnd"/>
      <w:r w:rsidRPr="00632D3B">
        <w:rPr>
          <w:rFonts w:ascii="Arial" w:eastAsia="Arial" w:hAnsi="Arial" w:cs="Arial"/>
          <w:bCs/>
          <w:color w:val="000000"/>
          <w:lang w:val="en-AU"/>
        </w:rPr>
        <w:t>-Read, Sophie Coward, Zoe Chilcott</w:t>
      </w:r>
    </w:p>
    <w:p w14:paraId="717B4D1F" w14:textId="77777777" w:rsid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</w:p>
    <w:p w14:paraId="6A0A4785" w14:textId="640A07B9" w:rsidR="00A87D21" w:rsidRDefault="00A87D21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Note: </w:t>
      </w:r>
      <w:r w:rsidRPr="00A87D21">
        <w:rPr>
          <w:rFonts w:ascii="Arial" w:eastAsia="Arial" w:hAnsi="Arial" w:cs="Arial"/>
          <w:bCs/>
          <w:color w:val="000000"/>
        </w:rPr>
        <w:t>when all 14 are onstage dancing as a group</w:t>
      </w:r>
      <w:r>
        <w:rPr>
          <w:rFonts w:ascii="Arial" w:eastAsia="Arial" w:hAnsi="Arial" w:cs="Arial"/>
          <w:bCs/>
          <w:color w:val="000000"/>
        </w:rPr>
        <w:t>, this is</w:t>
      </w:r>
      <w:r w:rsidRPr="00A87D21">
        <w:rPr>
          <w:rFonts w:ascii="Arial" w:eastAsia="Arial" w:hAnsi="Arial" w:cs="Arial"/>
          <w:bCs/>
          <w:color w:val="000000"/>
        </w:rPr>
        <w:t xml:space="preserve"> described as ‘The Ensemble’</w:t>
      </w:r>
      <w:r>
        <w:rPr>
          <w:rFonts w:ascii="Arial" w:eastAsia="Arial" w:hAnsi="Arial" w:cs="Arial"/>
          <w:bCs/>
          <w:color w:val="000000"/>
        </w:rPr>
        <w:t>.</w:t>
      </w:r>
      <w:r w:rsidRPr="00A87D21">
        <w:rPr>
          <w:rFonts w:ascii="Arial" w:eastAsia="Arial" w:hAnsi="Arial" w:cs="Arial"/>
          <w:bCs/>
          <w:color w:val="000000"/>
        </w:rPr>
        <w:t xml:space="preserve"> </w:t>
      </w:r>
    </w:p>
    <w:p w14:paraId="6FD72769" w14:textId="2C0FD3DE" w:rsid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</w:p>
    <w:p w14:paraId="33BE286C" w14:textId="77777777" w:rsidR="00632D3B" w:rsidRPr="00A87D21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</w:p>
    <w:p w14:paraId="3D826E9E" w14:textId="77777777" w:rsidR="00A05C2D" w:rsidRPr="0047173C" w:rsidRDefault="00A05C2D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59" w:lineRule="auto"/>
        <w:ind w:right="-613"/>
        <w:rPr>
          <w:rFonts w:ascii="Arial" w:eastAsia="Arial" w:hAnsi="Arial" w:cs="Arial"/>
          <w:bCs/>
          <w:color w:val="000000"/>
          <w:sz w:val="18"/>
          <w:szCs w:val="18"/>
          <w:lang w:val="en-AU"/>
        </w:rPr>
      </w:pPr>
    </w:p>
    <w:p w14:paraId="0D9AA041" w14:textId="42269A89" w:rsidR="00127416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lastRenderedPageBreak/>
        <w:t>Cast and Creatives</w:t>
      </w:r>
    </w:p>
    <w:p w14:paraId="605A532E" w14:textId="0435F357" w:rsidR="00632D3B" w:rsidRDefault="00632D3B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54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40"/>
        <w:ind w:right="-613"/>
        <w:rPr>
          <w:rFonts w:ascii="Arial" w:eastAsia="Arial" w:hAnsi="Arial" w:cs="Arial"/>
          <w:color w:val="000000"/>
          <w:sz w:val="18"/>
          <w:szCs w:val="18"/>
        </w:rPr>
      </w:pPr>
    </w:p>
    <w:p w14:paraId="5B3A2888" w14:textId="279723AB" w:rsidR="00632D3B" w:rsidRPr="00632D3B" w:rsidRDefault="00632D3B" w:rsidP="00632D3B">
      <w:pPr>
        <w:pStyle w:val="Normal1"/>
        <w:spacing w:line="259" w:lineRule="auto"/>
        <w:ind w:left="3600" w:right="-613" w:hanging="3600"/>
        <w:rPr>
          <w:rFonts w:ascii="Arial" w:eastAsia="Arial" w:hAnsi="Arial" w:cs="Arial"/>
          <w:bCs/>
          <w:color w:val="000000"/>
        </w:rPr>
      </w:pPr>
      <w:r w:rsidRPr="00632D3B">
        <w:rPr>
          <w:rFonts w:ascii="Arial" w:eastAsia="Arial" w:hAnsi="Arial" w:cs="Arial"/>
          <w:bCs/>
          <w:color w:val="000000"/>
        </w:rPr>
        <w:t>Directors/</w:t>
      </w:r>
      <w:proofErr w:type="gramStart"/>
      <w:r w:rsidRPr="00632D3B">
        <w:rPr>
          <w:rFonts w:ascii="Arial" w:eastAsia="Arial" w:hAnsi="Arial" w:cs="Arial"/>
          <w:bCs/>
          <w:color w:val="000000"/>
        </w:rPr>
        <w:t>Choreographers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632D3B">
        <w:rPr>
          <w:rFonts w:ascii="Arial" w:eastAsia="Arial" w:hAnsi="Arial" w:cs="Arial"/>
          <w:bCs/>
          <w:color w:val="000000"/>
        </w:rPr>
        <w:t>Isabella</w:t>
      </w:r>
      <w:proofErr w:type="gramEnd"/>
      <w:r w:rsidRPr="00632D3B">
        <w:rPr>
          <w:rFonts w:ascii="Arial" w:eastAsia="Arial" w:hAnsi="Arial" w:cs="Arial"/>
          <w:bCs/>
          <w:color w:val="000000"/>
        </w:rPr>
        <w:t xml:space="preserve"> Stone, Billie Rankin, Davina Wright and al</w:t>
      </w:r>
      <w:r w:rsidR="000C385E">
        <w:rPr>
          <w:rFonts w:ascii="Arial" w:eastAsia="Arial" w:hAnsi="Arial" w:cs="Arial"/>
          <w:bCs/>
          <w:color w:val="000000"/>
        </w:rPr>
        <w:t>l</w:t>
      </w:r>
      <w:r w:rsidRPr="00632D3B">
        <w:rPr>
          <w:rFonts w:ascii="Arial" w:eastAsia="Arial" w:hAnsi="Arial" w:cs="Arial"/>
          <w:bCs/>
          <w:color w:val="000000"/>
        </w:rPr>
        <w:t xml:space="preserve"> performers</w:t>
      </w:r>
    </w:p>
    <w:p w14:paraId="6131D899" w14:textId="753925A8" w:rsidR="00632D3B" w:rsidRP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  <w:r w:rsidRPr="00632D3B">
        <w:rPr>
          <w:rFonts w:ascii="Arial" w:eastAsia="Arial" w:hAnsi="Arial" w:cs="Arial"/>
          <w:bCs/>
          <w:color w:val="000000"/>
        </w:rPr>
        <w:t>Sound Design and Music</w:t>
      </w:r>
      <w:r>
        <w:rPr>
          <w:rFonts w:ascii="Arial" w:eastAsia="Arial" w:hAnsi="Arial" w:cs="Arial"/>
          <w:bCs/>
          <w:color w:val="000000"/>
        </w:rPr>
        <w:tab/>
      </w:r>
      <w:r w:rsidRPr="00632D3B">
        <w:rPr>
          <w:rFonts w:ascii="Arial" w:eastAsia="Arial" w:hAnsi="Arial" w:cs="Arial"/>
          <w:bCs/>
          <w:color w:val="000000"/>
        </w:rPr>
        <w:t xml:space="preserve">Richie </w:t>
      </w:r>
      <w:proofErr w:type="spellStart"/>
      <w:r w:rsidRPr="00632D3B">
        <w:rPr>
          <w:rFonts w:ascii="Arial" w:eastAsia="Arial" w:hAnsi="Arial" w:cs="Arial"/>
          <w:bCs/>
          <w:color w:val="000000"/>
        </w:rPr>
        <w:t>Cyngler</w:t>
      </w:r>
      <w:proofErr w:type="spellEnd"/>
    </w:p>
    <w:p w14:paraId="504F54B3" w14:textId="77777777" w:rsidR="00632D3B" w:rsidRP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  <w:r w:rsidRPr="00632D3B">
        <w:rPr>
          <w:rFonts w:ascii="Arial" w:eastAsia="Arial" w:hAnsi="Arial" w:cs="Arial"/>
          <w:bCs/>
          <w:color w:val="000000"/>
        </w:rPr>
        <w:t xml:space="preserve">Lighting Designer </w:t>
      </w:r>
      <w:r w:rsidRPr="00632D3B">
        <w:rPr>
          <w:rFonts w:ascii="Arial" w:eastAsia="Arial" w:hAnsi="Arial" w:cs="Arial"/>
          <w:bCs/>
          <w:color w:val="000000"/>
        </w:rPr>
        <w:tab/>
      </w:r>
      <w:r w:rsidRPr="00632D3B">
        <w:rPr>
          <w:rFonts w:ascii="Arial" w:eastAsia="Arial" w:hAnsi="Arial" w:cs="Arial"/>
          <w:bCs/>
          <w:color w:val="000000"/>
        </w:rPr>
        <w:tab/>
        <w:t>Chris Jackson</w:t>
      </w:r>
    </w:p>
    <w:p w14:paraId="0E713F2E" w14:textId="77777777" w:rsidR="00632D3B" w:rsidRP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  <w:r w:rsidRPr="00632D3B">
        <w:rPr>
          <w:rFonts w:ascii="Arial" w:eastAsia="Arial" w:hAnsi="Arial" w:cs="Arial"/>
          <w:bCs/>
          <w:color w:val="000000"/>
        </w:rPr>
        <w:t xml:space="preserve">Lighting Operator </w:t>
      </w:r>
      <w:r w:rsidRPr="00632D3B">
        <w:rPr>
          <w:rFonts w:ascii="Arial" w:eastAsia="Arial" w:hAnsi="Arial" w:cs="Arial"/>
          <w:bCs/>
          <w:color w:val="000000"/>
        </w:rPr>
        <w:tab/>
      </w:r>
      <w:r w:rsidRPr="00632D3B">
        <w:rPr>
          <w:rFonts w:ascii="Arial" w:eastAsia="Arial" w:hAnsi="Arial" w:cs="Arial"/>
          <w:bCs/>
          <w:color w:val="000000"/>
        </w:rPr>
        <w:tab/>
        <w:t>Steph Francis</w:t>
      </w:r>
    </w:p>
    <w:p w14:paraId="29918D9F" w14:textId="77777777" w:rsidR="00632D3B" w:rsidRPr="00632D3B" w:rsidRDefault="00632D3B" w:rsidP="00632D3B">
      <w:pPr>
        <w:pStyle w:val="Normal1"/>
        <w:spacing w:line="259" w:lineRule="auto"/>
        <w:ind w:right="-613"/>
        <w:rPr>
          <w:rFonts w:ascii="Arial" w:eastAsia="Arial" w:hAnsi="Arial" w:cs="Arial"/>
          <w:bCs/>
          <w:color w:val="000000"/>
        </w:rPr>
      </w:pPr>
      <w:r w:rsidRPr="00632D3B">
        <w:rPr>
          <w:rFonts w:ascii="Arial" w:eastAsia="Arial" w:hAnsi="Arial" w:cs="Arial"/>
          <w:bCs/>
          <w:color w:val="000000"/>
        </w:rPr>
        <w:t xml:space="preserve">Producer </w:t>
      </w:r>
      <w:r w:rsidRPr="00632D3B">
        <w:rPr>
          <w:rFonts w:ascii="Arial" w:eastAsia="Arial" w:hAnsi="Arial" w:cs="Arial"/>
          <w:bCs/>
          <w:color w:val="000000"/>
        </w:rPr>
        <w:tab/>
      </w:r>
      <w:r w:rsidRPr="00632D3B">
        <w:rPr>
          <w:rFonts w:ascii="Arial" w:eastAsia="Arial" w:hAnsi="Arial" w:cs="Arial"/>
          <w:bCs/>
          <w:color w:val="000000"/>
        </w:rPr>
        <w:tab/>
      </w:r>
      <w:r w:rsidRPr="00632D3B">
        <w:rPr>
          <w:rFonts w:ascii="Arial" w:eastAsia="Arial" w:hAnsi="Arial" w:cs="Arial"/>
          <w:bCs/>
          <w:color w:val="000000"/>
        </w:rPr>
        <w:tab/>
        <w:t>Cathryn Williams</w:t>
      </w:r>
    </w:p>
    <w:p w14:paraId="4ADFD4ED" w14:textId="07F87606" w:rsidR="00632D3B" w:rsidRDefault="00632D3B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54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40"/>
        <w:ind w:right="-613"/>
        <w:rPr>
          <w:rFonts w:ascii="Arial" w:eastAsia="Arial" w:hAnsi="Arial" w:cs="Arial"/>
          <w:color w:val="000000"/>
          <w:sz w:val="18"/>
          <w:szCs w:val="18"/>
        </w:rPr>
      </w:pPr>
    </w:p>
    <w:p w14:paraId="61D46EAA" w14:textId="77777777" w:rsidR="00632D3B" w:rsidRPr="00B35409" w:rsidRDefault="00632D3B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54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40"/>
        <w:ind w:right="-613"/>
        <w:rPr>
          <w:rFonts w:ascii="Arial" w:eastAsia="Arial" w:hAnsi="Arial" w:cs="Arial"/>
          <w:color w:val="000000"/>
          <w:sz w:val="18"/>
          <w:szCs w:val="18"/>
        </w:rPr>
      </w:pPr>
    </w:p>
    <w:p w14:paraId="5D4D6C47" w14:textId="2E519775" w:rsidR="00127416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t>Event details</w:t>
      </w:r>
    </w:p>
    <w:p w14:paraId="37DB8AB1" w14:textId="5F28FC4F" w:rsidR="00872BDF" w:rsidRPr="008654BA" w:rsidRDefault="00872BDF" w:rsidP="00632D3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59" w:lineRule="auto"/>
        <w:ind w:right="-613"/>
        <w:rPr>
          <w:rFonts w:ascii="Arial" w:eastAsia="Arial" w:hAnsi="Arial" w:cs="Arial"/>
          <w:iCs/>
          <w:color w:val="000000" w:themeColor="text1"/>
        </w:rPr>
      </w:pPr>
      <w:r w:rsidRPr="000729E2">
        <w:rPr>
          <w:rFonts w:ascii="Arial" w:eastAsia="Arial" w:hAnsi="Arial" w:cs="Arial"/>
          <w:iCs/>
          <w:color w:val="000000" w:themeColor="text1"/>
        </w:rPr>
        <w:t>The</w:t>
      </w:r>
      <w:r w:rsidR="007B3FA2">
        <w:rPr>
          <w:rFonts w:ascii="Arial" w:eastAsia="Arial" w:hAnsi="Arial" w:cs="Arial"/>
          <w:iCs/>
          <w:color w:val="000000" w:themeColor="text1"/>
        </w:rPr>
        <w:t xml:space="preserve">re are two </w:t>
      </w:r>
      <w:r w:rsidRPr="000729E2">
        <w:rPr>
          <w:rFonts w:ascii="Arial" w:eastAsia="Arial" w:hAnsi="Arial" w:cs="Arial"/>
          <w:iCs/>
          <w:color w:val="000000" w:themeColor="text1"/>
        </w:rPr>
        <w:t>audio-described performance</w:t>
      </w:r>
      <w:r w:rsidR="007B3FA2">
        <w:rPr>
          <w:rFonts w:ascii="Arial" w:eastAsia="Arial" w:hAnsi="Arial" w:cs="Arial"/>
          <w:iCs/>
          <w:color w:val="000000" w:themeColor="text1"/>
        </w:rPr>
        <w:t>s</w:t>
      </w:r>
      <w:r w:rsidRPr="000729E2">
        <w:rPr>
          <w:rFonts w:ascii="Arial" w:eastAsia="Arial" w:hAnsi="Arial" w:cs="Arial"/>
          <w:iCs/>
          <w:color w:val="000000" w:themeColor="text1"/>
        </w:rPr>
        <w:t xml:space="preserve"> on </w:t>
      </w:r>
      <w:r w:rsidR="007B3FA2">
        <w:rPr>
          <w:rFonts w:ascii="Arial" w:eastAsia="Arial" w:hAnsi="Arial" w:cs="Arial"/>
          <w:iCs/>
          <w:color w:val="000000" w:themeColor="text1"/>
        </w:rPr>
        <w:t xml:space="preserve">Saturday </w:t>
      </w:r>
      <w:r w:rsidR="00A87D21">
        <w:rPr>
          <w:rFonts w:ascii="Arial" w:eastAsia="Arial" w:hAnsi="Arial" w:cs="Arial"/>
          <w:iCs/>
          <w:color w:val="000000"/>
        </w:rPr>
        <w:t>20</w:t>
      </w:r>
      <w:r w:rsidR="00A87D21" w:rsidRPr="007B3FA2">
        <w:rPr>
          <w:rFonts w:ascii="Arial" w:eastAsia="Arial" w:hAnsi="Arial" w:cs="Arial"/>
          <w:iCs/>
          <w:color w:val="000000"/>
          <w:vertAlign w:val="superscript"/>
        </w:rPr>
        <w:t>th</w:t>
      </w:r>
      <w:r w:rsidR="00A87D21">
        <w:rPr>
          <w:rFonts w:ascii="Arial" w:eastAsia="Arial" w:hAnsi="Arial" w:cs="Arial"/>
          <w:iCs/>
          <w:color w:val="000000"/>
        </w:rPr>
        <w:t xml:space="preserve"> August</w:t>
      </w:r>
      <w:r>
        <w:rPr>
          <w:rFonts w:ascii="Arial" w:eastAsia="Arial" w:hAnsi="Arial" w:cs="Arial"/>
          <w:iCs/>
          <w:color w:val="000000" w:themeColor="text1"/>
        </w:rPr>
        <w:t>,</w:t>
      </w:r>
      <w:r w:rsidRPr="000729E2">
        <w:rPr>
          <w:rFonts w:ascii="Arial" w:eastAsia="Arial" w:hAnsi="Arial" w:cs="Arial"/>
          <w:iCs/>
          <w:color w:val="000000" w:themeColor="text1"/>
        </w:rPr>
        <w:t xml:space="preserve"> at </w:t>
      </w:r>
      <w:r w:rsidR="00A87D21" w:rsidRPr="005B501B">
        <w:rPr>
          <w:rFonts w:ascii="Arial" w:eastAsia="Arial" w:hAnsi="Arial" w:cs="Arial"/>
          <w:iCs/>
          <w:color w:val="000000"/>
        </w:rPr>
        <w:t>2pm</w:t>
      </w:r>
      <w:r w:rsidR="00A87D21">
        <w:rPr>
          <w:rFonts w:ascii="Arial" w:eastAsia="Arial" w:hAnsi="Arial" w:cs="Arial"/>
          <w:iCs/>
          <w:color w:val="000000"/>
        </w:rPr>
        <w:t xml:space="preserve"> and 7pm</w:t>
      </w:r>
      <w:r w:rsidR="00A87D21">
        <w:rPr>
          <w:rFonts w:ascii="Arial" w:eastAsia="Arial" w:hAnsi="Arial" w:cs="Arial"/>
          <w:iCs/>
          <w:color w:val="000000" w:themeColor="text1"/>
        </w:rPr>
        <w:t>.</w:t>
      </w:r>
      <w:r w:rsidRPr="000729E2">
        <w:rPr>
          <w:rFonts w:ascii="Arial" w:eastAsia="Arial" w:hAnsi="Arial" w:cs="Arial"/>
          <w:iCs/>
          <w:color w:val="000000" w:themeColor="text1"/>
        </w:rPr>
        <w:t xml:space="preserve"> </w:t>
      </w:r>
      <w:r w:rsidR="00A87D21">
        <w:rPr>
          <w:rFonts w:ascii="Arial" w:eastAsia="Arial" w:hAnsi="Arial" w:cs="Arial"/>
          <w:iCs/>
          <w:color w:val="000000"/>
        </w:rPr>
        <w:t xml:space="preserve">Introductory Tours will be available </w:t>
      </w:r>
      <w:r w:rsidR="00805385">
        <w:rPr>
          <w:rFonts w:ascii="Arial" w:eastAsia="Arial" w:hAnsi="Arial" w:cs="Arial"/>
          <w:iCs/>
          <w:color w:val="000000"/>
        </w:rPr>
        <w:t xml:space="preserve">1 hour </w:t>
      </w:r>
      <w:r w:rsidR="00A87D21">
        <w:rPr>
          <w:rFonts w:ascii="Arial" w:eastAsia="Arial" w:hAnsi="Arial" w:cs="Arial"/>
          <w:iCs/>
          <w:color w:val="000000"/>
        </w:rPr>
        <w:t>before each performance, at 1pm and 6pm</w:t>
      </w:r>
      <w:r w:rsidR="008654BA">
        <w:rPr>
          <w:rFonts w:ascii="Arial" w:eastAsia="Arial" w:hAnsi="Arial" w:cs="Arial"/>
          <w:iCs/>
          <w:color w:val="000000"/>
        </w:rPr>
        <w:t xml:space="preserve"> at the venue, </w:t>
      </w:r>
      <w:r w:rsidR="00A87D21" w:rsidRPr="00A87D21">
        <w:rPr>
          <w:rFonts w:ascii="Arial" w:hAnsi="Arial" w:cs="Arial"/>
        </w:rPr>
        <w:t xml:space="preserve">MAC02, </w:t>
      </w:r>
      <w:r w:rsidR="008654BA" w:rsidRPr="00A87D21">
        <w:rPr>
          <w:rFonts w:ascii="Arial" w:hAnsi="Arial" w:cs="Arial"/>
        </w:rPr>
        <w:t>18 Hunter Street, Hobart</w:t>
      </w:r>
      <w:r w:rsidR="008654BA">
        <w:rPr>
          <w:rFonts w:ascii="Arial" w:hAnsi="Arial" w:cs="Arial"/>
        </w:rPr>
        <w:t>.</w:t>
      </w:r>
      <w:r w:rsidR="0065559C" w:rsidRPr="00A87D21">
        <w:rPr>
          <w:rFonts w:ascii="Arial" w:hAnsi="Arial" w:cs="Arial"/>
        </w:rPr>
        <w:tab/>
      </w:r>
    </w:p>
    <w:p w14:paraId="3E19DE03" w14:textId="77777777" w:rsidR="00A87D21" w:rsidRPr="00A87D21" w:rsidRDefault="00A87D21" w:rsidP="00632D3B">
      <w:pPr>
        <w:spacing w:after="0" w:line="240" w:lineRule="auto"/>
        <w:ind w:left="2160" w:right="-613" w:hanging="2160"/>
        <w:rPr>
          <w:rFonts w:ascii="Arial" w:hAnsi="Arial" w:cs="Arial"/>
          <w:sz w:val="24"/>
          <w:szCs w:val="24"/>
        </w:rPr>
      </w:pPr>
    </w:p>
    <w:p w14:paraId="57CFE45F" w14:textId="00487E29" w:rsidR="00127416" w:rsidRPr="005B501B" w:rsidRDefault="00127416" w:rsidP="00632D3B">
      <w:pPr>
        <w:pStyle w:val="ListParagraph"/>
        <w:numPr>
          <w:ilvl w:val="0"/>
          <w:numId w:val="1"/>
        </w:numPr>
        <w:shd w:val="clear" w:color="auto" w:fill="FEC432" w:themeFill="accent3"/>
        <w:ind w:left="709" w:right="-613"/>
        <w:rPr>
          <w:rFonts w:ascii="Arial" w:hAnsi="Arial" w:cs="Arial"/>
          <w:sz w:val="32"/>
          <w:szCs w:val="32"/>
        </w:rPr>
      </w:pPr>
      <w:r w:rsidRPr="005B501B">
        <w:rPr>
          <w:rFonts w:ascii="Arial" w:hAnsi="Arial" w:cs="Arial"/>
          <w:sz w:val="32"/>
          <w:szCs w:val="32"/>
        </w:rPr>
        <w:t>Access information</w:t>
      </w:r>
    </w:p>
    <w:p w14:paraId="56B6A5F4" w14:textId="54C4415F" w:rsidR="0065559C" w:rsidRPr="008654BA" w:rsidRDefault="00F75F28" w:rsidP="00632D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13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="008654BA" w:rsidRPr="00F75F28">
        <w:rPr>
          <w:rFonts w:ascii="Arial" w:hAnsi="Arial" w:cs="Arial"/>
        </w:rPr>
        <w:t xml:space="preserve">MAC02 </w:t>
      </w:r>
      <w:r>
        <w:rPr>
          <w:rFonts w:ascii="Arial" w:hAnsi="Arial" w:cs="Arial"/>
        </w:rPr>
        <w:t xml:space="preserve">space </w:t>
      </w:r>
      <w:r w:rsidR="008654BA" w:rsidRPr="00F75F28">
        <w:rPr>
          <w:rFonts w:ascii="Arial" w:hAnsi="Arial" w:cs="Arial"/>
        </w:rPr>
        <w:t xml:space="preserve">has </w:t>
      </w:r>
      <w:r w:rsidR="0065559C" w:rsidRPr="00F75F28">
        <w:rPr>
          <w:rFonts w:ascii="Arial" w:eastAsia="Arial" w:hAnsi="Arial" w:cs="Arial"/>
          <w:color w:val="000000"/>
        </w:rPr>
        <w:t xml:space="preserve">Access </w:t>
      </w:r>
      <w:r w:rsidR="007B3FA2" w:rsidRPr="00F75F28">
        <w:rPr>
          <w:rFonts w:ascii="Arial" w:eastAsia="Arial" w:hAnsi="Arial" w:cs="Arial"/>
          <w:color w:val="000000"/>
        </w:rPr>
        <w:t>via ramps</w:t>
      </w:r>
      <w:r w:rsidR="00453010" w:rsidRPr="00F75F28">
        <w:rPr>
          <w:rFonts w:ascii="Arial" w:eastAsia="Arial" w:hAnsi="Arial" w:cs="Arial"/>
          <w:color w:val="000000"/>
        </w:rPr>
        <w:t xml:space="preserve"> and</w:t>
      </w:r>
      <w:r w:rsidR="007B3FA2" w:rsidRPr="00F75F28">
        <w:rPr>
          <w:rFonts w:ascii="Arial" w:eastAsia="Arial" w:hAnsi="Arial" w:cs="Arial"/>
          <w:color w:val="000000"/>
        </w:rPr>
        <w:t xml:space="preserve"> </w:t>
      </w:r>
      <w:r w:rsidR="008654BA" w:rsidRPr="00F75F28">
        <w:rPr>
          <w:rFonts w:ascii="Arial" w:eastAsia="Arial" w:hAnsi="Arial" w:cs="Arial"/>
          <w:color w:val="000000"/>
        </w:rPr>
        <w:t>there is an</w:t>
      </w:r>
      <w:r w:rsidR="007B3FA2" w:rsidRPr="00F75F28">
        <w:rPr>
          <w:rFonts w:ascii="Arial" w:eastAsia="Arial" w:hAnsi="Arial" w:cs="Arial"/>
          <w:color w:val="000000"/>
        </w:rPr>
        <w:t xml:space="preserve"> </w:t>
      </w:r>
      <w:r w:rsidR="008654BA" w:rsidRPr="00F75F28">
        <w:rPr>
          <w:rFonts w:ascii="Arial" w:eastAsia="Arial" w:hAnsi="Arial" w:cs="Arial"/>
          <w:color w:val="000000"/>
        </w:rPr>
        <w:t>A</w:t>
      </w:r>
      <w:r w:rsidR="007B3FA2" w:rsidRPr="00F75F28">
        <w:rPr>
          <w:rFonts w:ascii="Arial" w:eastAsia="Arial" w:hAnsi="Arial" w:cs="Arial"/>
          <w:color w:val="000000"/>
        </w:rPr>
        <w:t>ccessible toilet</w:t>
      </w:r>
      <w:r>
        <w:rPr>
          <w:rFonts w:ascii="Arial" w:eastAsia="Arial" w:hAnsi="Arial" w:cs="Arial"/>
          <w:color w:val="000000"/>
        </w:rPr>
        <w:t xml:space="preserve"> available.</w:t>
      </w:r>
    </w:p>
    <w:p w14:paraId="01B234A3" w14:textId="77777777" w:rsidR="001F5263" w:rsidRDefault="001F5263" w:rsidP="00632D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13"/>
        <w:rPr>
          <w:rFonts w:ascii="Arial" w:eastAsia="Arial" w:hAnsi="Arial" w:cs="Arial"/>
          <w:color w:val="000000"/>
        </w:rPr>
      </w:pPr>
    </w:p>
    <w:p w14:paraId="1E32E044" w14:textId="189E898E" w:rsidR="00127416" w:rsidRPr="005B501B" w:rsidRDefault="00127416" w:rsidP="00632D3B">
      <w:pPr>
        <w:spacing w:before="120"/>
        <w:ind w:right="-613"/>
        <w:rPr>
          <w:rFonts w:ascii="Arial" w:hAnsi="Arial" w:cs="Arial"/>
          <w:sz w:val="24"/>
          <w:szCs w:val="24"/>
        </w:rPr>
      </w:pPr>
    </w:p>
    <w:p w14:paraId="64AA1EB7" w14:textId="77777777" w:rsidR="00632D3B" w:rsidRPr="005B501B" w:rsidRDefault="00632D3B">
      <w:pPr>
        <w:spacing w:before="120"/>
        <w:ind w:right="-613"/>
        <w:rPr>
          <w:rFonts w:ascii="Arial" w:hAnsi="Arial" w:cs="Arial"/>
          <w:sz w:val="24"/>
          <w:szCs w:val="24"/>
        </w:rPr>
      </w:pPr>
    </w:p>
    <w:sectPr w:rsidR="00632D3B" w:rsidRPr="005B501B" w:rsidSect="00056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0" w:right="1440" w:bottom="6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C423" w14:textId="77777777" w:rsidR="0055464B" w:rsidRDefault="0055464B" w:rsidP="000424D6">
      <w:pPr>
        <w:spacing w:after="0" w:line="240" w:lineRule="auto"/>
      </w:pPr>
      <w:r>
        <w:separator/>
      </w:r>
    </w:p>
  </w:endnote>
  <w:endnote w:type="continuationSeparator" w:id="0">
    <w:p w14:paraId="478550CA" w14:textId="77777777" w:rsidR="0055464B" w:rsidRDefault="0055464B" w:rsidP="0004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20B0604020202020204"/>
    <w:charset w:val="4D"/>
    <w:family w:val="auto"/>
    <w:pitch w:val="variable"/>
    <w:sig w:usb0="8000002F" w:usb1="5000205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850" w14:textId="77777777" w:rsidR="00BA56A3" w:rsidRDefault="00BA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F045" w14:textId="77777777" w:rsidR="00BA56A3" w:rsidRDefault="00BA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3EF" w14:textId="77777777" w:rsidR="00BA56A3" w:rsidRDefault="00BA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EF55" w14:textId="77777777" w:rsidR="0055464B" w:rsidRDefault="0055464B" w:rsidP="000424D6">
      <w:pPr>
        <w:spacing w:after="0" w:line="240" w:lineRule="auto"/>
      </w:pPr>
      <w:r>
        <w:separator/>
      </w:r>
    </w:p>
  </w:footnote>
  <w:footnote w:type="continuationSeparator" w:id="0">
    <w:p w14:paraId="517AD00A" w14:textId="77777777" w:rsidR="0055464B" w:rsidRDefault="0055464B" w:rsidP="0004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F41D" w14:textId="77777777" w:rsidR="00BA56A3" w:rsidRDefault="00BA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3D2E" w14:textId="423B84A0" w:rsidR="000424D6" w:rsidRDefault="008E59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5BC6C5" wp14:editId="5CE7C15F">
          <wp:simplePos x="0" y="0"/>
          <wp:positionH relativeFrom="column">
            <wp:posOffset>4696460</wp:posOffset>
          </wp:positionH>
          <wp:positionV relativeFrom="paragraph">
            <wp:posOffset>-356706</wp:posOffset>
          </wp:positionV>
          <wp:extent cx="1926109" cy="914400"/>
          <wp:effectExtent l="0" t="0" r="4445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137E" w14:textId="77777777" w:rsidR="00BA56A3" w:rsidRDefault="00BA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FBA"/>
    <w:multiLevelType w:val="hybridMultilevel"/>
    <w:tmpl w:val="67941A54"/>
    <w:lvl w:ilvl="0" w:tplc="32240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D6"/>
    <w:rsid w:val="000424D6"/>
    <w:rsid w:val="0005602C"/>
    <w:rsid w:val="000625D6"/>
    <w:rsid w:val="00092990"/>
    <w:rsid w:val="000C385E"/>
    <w:rsid w:val="00127416"/>
    <w:rsid w:val="0012751C"/>
    <w:rsid w:val="00150E22"/>
    <w:rsid w:val="001F309B"/>
    <w:rsid w:val="001F5263"/>
    <w:rsid w:val="002277E4"/>
    <w:rsid w:val="00265DC8"/>
    <w:rsid w:val="00292C93"/>
    <w:rsid w:val="002A4EFF"/>
    <w:rsid w:val="00335A46"/>
    <w:rsid w:val="003B2C2A"/>
    <w:rsid w:val="003D17E3"/>
    <w:rsid w:val="0041405D"/>
    <w:rsid w:val="00416369"/>
    <w:rsid w:val="004528BE"/>
    <w:rsid w:val="00453010"/>
    <w:rsid w:val="0047173C"/>
    <w:rsid w:val="004F4969"/>
    <w:rsid w:val="00530F20"/>
    <w:rsid w:val="0055464B"/>
    <w:rsid w:val="005B501B"/>
    <w:rsid w:val="00622AAE"/>
    <w:rsid w:val="00632D3B"/>
    <w:rsid w:val="00653570"/>
    <w:rsid w:val="0065559C"/>
    <w:rsid w:val="007157F5"/>
    <w:rsid w:val="007A193F"/>
    <w:rsid w:val="007B3FA2"/>
    <w:rsid w:val="00805385"/>
    <w:rsid w:val="00837F37"/>
    <w:rsid w:val="008654BA"/>
    <w:rsid w:val="008704DE"/>
    <w:rsid w:val="00872BDF"/>
    <w:rsid w:val="008B43DC"/>
    <w:rsid w:val="008D0953"/>
    <w:rsid w:val="008E59A1"/>
    <w:rsid w:val="00917C33"/>
    <w:rsid w:val="00A05C2D"/>
    <w:rsid w:val="00A20CA4"/>
    <w:rsid w:val="00A36AF3"/>
    <w:rsid w:val="00A87D21"/>
    <w:rsid w:val="00A92331"/>
    <w:rsid w:val="00AA386F"/>
    <w:rsid w:val="00B20A1D"/>
    <w:rsid w:val="00B35409"/>
    <w:rsid w:val="00BA56A3"/>
    <w:rsid w:val="00BB2903"/>
    <w:rsid w:val="00BB7709"/>
    <w:rsid w:val="00C017DE"/>
    <w:rsid w:val="00C11EC5"/>
    <w:rsid w:val="00C63164"/>
    <w:rsid w:val="00C67C14"/>
    <w:rsid w:val="00CE4CF6"/>
    <w:rsid w:val="00D1125C"/>
    <w:rsid w:val="00DE1812"/>
    <w:rsid w:val="00DE79E8"/>
    <w:rsid w:val="00E27008"/>
    <w:rsid w:val="00E8334C"/>
    <w:rsid w:val="00EC7AB3"/>
    <w:rsid w:val="00ED1A31"/>
    <w:rsid w:val="00ED52C6"/>
    <w:rsid w:val="00F75F28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49B3C"/>
  <w15:chartTrackingRefBased/>
  <w15:docId w15:val="{879AFABA-89ED-423C-A6D1-66CE18B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D6"/>
  </w:style>
  <w:style w:type="paragraph" w:styleId="Footer">
    <w:name w:val="footer"/>
    <w:basedOn w:val="Normal"/>
    <w:link w:val="Foot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D6"/>
  </w:style>
  <w:style w:type="table" w:styleId="TableGrid">
    <w:name w:val="Table Grid"/>
    <w:basedOn w:val="TableNormal"/>
    <w:uiPriority w:val="39"/>
    <w:rsid w:val="008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C14"/>
    <w:rPr>
      <w:color w:val="034A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416"/>
    <w:pPr>
      <w:ind w:left="720"/>
      <w:contextualSpacing/>
    </w:pPr>
  </w:style>
  <w:style w:type="paragraph" w:customStyle="1" w:styleId="Normal1">
    <w:name w:val="Normal1"/>
    <w:rsid w:val="0065559C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</w:style>
  <w:style w:type="paragraph" w:customStyle="1" w:styleId="Jo1">
    <w:name w:val="Jo 1"/>
    <w:basedOn w:val="NoSpacing"/>
    <w:next w:val="BodyText"/>
    <w:qFormat/>
    <w:rsid w:val="00632D3B"/>
    <w:rPr>
      <w:rFonts w:asciiTheme="majorHAnsi" w:eastAsiaTheme="minorEastAsia" w:hAnsiTheme="majorHAnsi"/>
      <w:szCs w:val="24"/>
      <w:lang w:eastAsia="ja-JP"/>
    </w:rPr>
  </w:style>
  <w:style w:type="paragraph" w:styleId="NoSpacing">
    <w:name w:val="No Spacing"/>
    <w:uiPriority w:val="1"/>
    <w:qFormat/>
    <w:rsid w:val="00632D3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32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A2A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C3C3"/>
      </a:accent1>
      <a:accent2>
        <a:srgbClr val="F0533C"/>
      </a:accent2>
      <a:accent3>
        <a:srgbClr val="FEC432"/>
      </a:accent3>
      <a:accent4>
        <a:srgbClr val="BC80B7"/>
      </a:accent4>
      <a:accent5>
        <a:srgbClr val="EF5582"/>
      </a:accent5>
      <a:accent6>
        <a:srgbClr val="70AD47"/>
      </a:accent6>
      <a:hlink>
        <a:srgbClr val="034A90"/>
      </a:hlink>
      <a:folHlink>
        <a:srgbClr val="6F3B55"/>
      </a:folHlink>
    </a:clrScheme>
    <a:fontScheme name="A2A DM Sans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C99ECE2D164790C9F80BEB793B2D" ma:contentTypeVersion="16" ma:contentTypeDescription="Create a new document." ma:contentTypeScope="" ma:versionID="9945875371483288f4cbeb495356e760">
  <xsd:schema xmlns:xsd="http://www.w3.org/2001/XMLSchema" xmlns:xs="http://www.w3.org/2001/XMLSchema" xmlns:p="http://schemas.microsoft.com/office/2006/metadata/properties" xmlns:ns2="b584201e-4fdc-4015-811d-cb1c02db3f0d" xmlns:ns3="0e05d7fb-4c0c-4298-95b3-7f2c03021f31" targetNamespace="http://schemas.microsoft.com/office/2006/metadata/properties" ma:root="true" ma:fieldsID="efe0fcde4c0f422b8f37473af7398719" ns2:_="" ns3:_="">
    <xsd:import namespace="b584201e-4fdc-4015-811d-cb1c02db3f0d"/>
    <xsd:import namespace="0e05d7fb-4c0c-4298-95b3-7f2c03021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201e-4fdc-4015-811d-cb1c02db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5d207-329e-431d-a17a-94410d445f4f}" ma:internalName="TaxCatchAll" ma:showField="CatchAllData" ma:web="b584201e-4fdc-4015-811d-cb1c02db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5d7fb-4c0c-4298-95b3-7f2c0302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3fa2ec-f78a-4cbe-8966-ef2f8e40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5A9AA-C07F-413A-A200-9D1D29DA9BBB}"/>
</file>

<file path=customXml/itemProps2.xml><?xml version="1.0" encoding="utf-8"?>
<ds:datastoreItem xmlns:ds="http://schemas.openxmlformats.org/officeDocument/2006/customXml" ds:itemID="{8C8BC729-9E07-4E2C-AAE4-E812C336B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 Ankor</cp:lastModifiedBy>
  <cp:revision>11</cp:revision>
  <cp:lastPrinted>2021-07-06T07:18:00Z</cp:lastPrinted>
  <dcterms:created xsi:type="dcterms:W3CDTF">2022-07-24T00:52:00Z</dcterms:created>
  <dcterms:modified xsi:type="dcterms:W3CDTF">2022-08-17T20:15:00Z</dcterms:modified>
</cp:coreProperties>
</file>